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59" w:rsidRPr="00AC2A84" w:rsidRDefault="00AC2A84" w:rsidP="00AC2A84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    : </w:t>
      </w:r>
      <w:proofErr w:type="spellStart"/>
      <w:r w:rsidRPr="00AC2A84">
        <w:rPr>
          <w:b/>
        </w:rPr>
        <w:t>CÔNG</w:t>
      </w:r>
      <w:proofErr w:type="spellEnd"/>
      <w:r w:rsidRPr="00AC2A84">
        <w:rPr>
          <w:b/>
        </w:rPr>
        <w:t xml:space="preserve"> TY </w:t>
      </w:r>
      <w:proofErr w:type="spellStart"/>
      <w:r w:rsidRPr="00AC2A84">
        <w:rPr>
          <w:b/>
        </w:rPr>
        <w:t>TNHH</w:t>
      </w:r>
      <w:proofErr w:type="spellEnd"/>
      <w:r w:rsidRPr="00AC2A84">
        <w:rPr>
          <w:b/>
        </w:rPr>
        <w:t xml:space="preserve"> MTV </w:t>
      </w:r>
      <w:proofErr w:type="spellStart"/>
      <w:r w:rsidRPr="00AC2A84">
        <w:rPr>
          <w:b/>
        </w:rPr>
        <w:t>QUẢN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LÝ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NỢ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VÀ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KHAI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THÁC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TÀI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SẢN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NGÂN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HÀNG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TMCP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ĐẠI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CHÚNG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VIỆT</w:t>
      </w:r>
      <w:proofErr w:type="spellEnd"/>
      <w:r w:rsidRPr="00AC2A84">
        <w:rPr>
          <w:b/>
        </w:rPr>
        <w:t xml:space="preserve"> NAM</w:t>
      </w:r>
    </w:p>
    <w:p w:rsidR="00AC2A84" w:rsidRDefault="00AC2A84" w:rsidP="00AC2A84">
      <w:pPr>
        <w:pStyle w:val="ListParagraph"/>
        <w:numPr>
          <w:ilvl w:val="0"/>
          <w:numId w:val="1"/>
        </w:numPr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            : </w:t>
      </w:r>
      <w:proofErr w:type="spellStart"/>
      <w:r>
        <w:t>Tầng</w:t>
      </w:r>
      <w:proofErr w:type="spellEnd"/>
      <w:r>
        <w:t xml:space="preserve"> 9,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Hapro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11B</w:t>
      </w:r>
      <w:proofErr w:type="spellEnd"/>
      <w:r>
        <w:t xml:space="preserve"> </w:t>
      </w:r>
      <w:proofErr w:type="spellStart"/>
      <w:r>
        <w:t>Cát</w:t>
      </w:r>
      <w:proofErr w:type="spellEnd"/>
      <w:r>
        <w:t xml:space="preserve"> </w:t>
      </w:r>
      <w:proofErr w:type="spellStart"/>
      <w:r>
        <w:t>Linh</w:t>
      </w:r>
      <w:proofErr w:type="gramStart"/>
      <w:r>
        <w:t>,P.Quốc</w:t>
      </w:r>
      <w:proofErr w:type="spellEnd"/>
      <w:proofErr w:type="gram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, </w:t>
      </w:r>
      <w:proofErr w:type="spellStart"/>
      <w:r>
        <w:t>Q.Đống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.</w:t>
      </w:r>
    </w:p>
    <w:p w:rsidR="00AC2A84" w:rsidRDefault="00AC2A84" w:rsidP="00AC2A84">
      <w:pPr>
        <w:pStyle w:val="ListParagraph"/>
        <w:numPr>
          <w:ilvl w:val="0"/>
          <w:numId w:val="1"/>
        </w:numPr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       : (04) 37228257</w:t>
      </w:r>
      <w:r>
        <w:tab/>
      </w:r>
      <w:r>
        <w:tab/>
      </w:r>
      <w:r>
        <w:tab/>
      </w:r>
      <w:r>
        <w:tab/>
        <w:t>Fax: (04) 37228255</w:t>
      </w:r>
    </w:p>
    <w:p w:rsidR="00AC2A84" w:rsidRPr="00AC2A84" w:rsidRDefault="00AC2A84" w:rsidP="00AC2A84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      : </w:t>
      </w:r>
      <w:r w:rsidRPr="00AC2A84">
        <w:rPr>
          <w:b/>
        </w:rPr>
        <w:t>1800805372</w:t>
      </w:r>
    </w:p>
    <w:p w:rsidR="00AC2A84" w:rsidRPr="00AC2A84" w:rsidRDefault="00AC2A84" w:rsidP="00AC2A84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       : </w:t>
      </w:r>
      <w:r w:rsidRPr="00AC2A84">
        <w:rPr>
          <w:b/>
        </w:rPr>
        <w:t>000 000 000 428</w:t>
      </w:r>
    </w:p>
    <w:p w:rsidR="00AC2A84" w:rsidRDefault="00AC2A84" w:rsidP="00AC2A84">
      <w:pPr>
        <w:pStyle w:val="ListParagraph"/>
        <w:numPr>
          <w:ilvl w:val="0"/>
          <w:numId w:val="1"/>
        </w:numPr>
      </w:pPr>
      <w:proofErr w:type="spellStart"/>
      <w:r>
        <w:t>Tại</w:t>
      </w:r>
      <w:proofErr w:type="spellEnd"/>
      <w:r>
        <w:t xml:space="preserve">                   :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PVcomBank</w:t>
      </w:r>
      <w:proofErr w:type="spellEnd"/>
      <w:r>
        <w:t xml:space="preserve"> – CN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Đô</w:t>
      </w:r>
      <w:proofErr w:type="spellEnd"/>
    </w:p>
    <w:p w:rsidR="00AC2A84" w:rsidRDefault="00AC2A84" w:rsidP="00AC2A84">
      <w:pPr>
        <w:pStyle w:val="ListParagraph"/>
        <w:numPr>
          <w:ilvl w:val="0"/>
          <w:numId w:val="1"/>
        </w:numPr>
        <w:tabs>
          <w:tab w:val="left" w:pos="2340"/>
        </w:tabs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          : </w:t>
      </w:r>
      <w:proofErr w:type="spellStart"/>
      <w:r w:rsidRPr="00AC2A84">
        <w:rPr>
          <w:b/>
        </w:rPr>
        <w:t>Ông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Trần</w:t>
      </w:r>
      <w:proofErr w:type="spellEnd"/>
      <w:r w:rsidRPr="00AC2A84">
        <w:rPr>
          <w:b/>
        </w:rPr>
        <w:t xml:space="preserve"> Minh </w:t>
      </w:r>
      <w:proofErr w:type="spellStart"/>
      <w:r w:rsidRPr="00AC2A84">
        <w:rPr>
          <w:b/>
        </w:rPr>
        <w:t>Tùng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</w:t>
      </w:r>
      <w:proofErr w:type="spellStart"/>
      <w:r w:rsidRPr="00AC2A84">
        <w:rPr>
          <w:b/>
        </w:rPr>
        <w:t>Phó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Giám</w:t>
      </w:r>
      <w:proofErr w:type="spellEnd"/>
      <w:r w:rsidRPr="00AC2A84">
        <w:rPr>
          <w:b/>
        </w:rPr>
        <w:t xml:space="preserve"> </w:t>
      </w:r>
      <w:proofErr w:type="spellStart"/>
      <w:r w:rsidRPr="00AC2A84">
        <w:rPr>
          <w:b/>
        </w:rPr>
        <w:t>Đốc</w:t>
      </w:r>
      <w:proofErr w:type="spellEnd"/>
    </w:p>
    <w:p w:rsidR="00AC2A84" w:rsidRDefault="00AC2A84" w:rsidP="00AC2A84">
      <w:pPr>
        <w:pStyle w:val="ListParagraph"/>
      </w:pPr>
      <w:r>
        <w:t xml:space="preserve">(Theo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11/</w:t>
      </w:r>
      <w:proofErr w:type="spellStart"/>
      <w:r>
        <w:t>QĐ</w:t>
      </w:r>
      <w:proofErr w:type="spellEnd"/>
      <w:r>
        <w:t xml:space="preserve">-PAMC </w:t>
      </w:r>
      <w:proofErr w:type="spellStart"/>
      <w:r>
        <w:t>ngày</w:t>
      </w:r>
      <w:proofErr w:type="spellEnd"/>
      <w:r>
        <w:t xml:space="preserve"> 29 </w:t>
      </w:r>
      <w:proofErr w:type="spellStart"/>
      <w:r>
        <w:t>tháng</w:t>
      </w:r>
      <w:proofErr w:type="spellEnd"/>
      <w:r>
        <w:t xml:space="preserve"> 03 </w:t>
      </w:r>
      <w:proofErr w:type="spellStart"/>
      <w:r>
        <w:t>năm</w:t>
      </w:r>
      <w:proofErr w:type="spellEnd"/>
      <w:r>
        <w:t xml:space="preserve"> 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PVcomBank</w:t>
      </w:r>
      <w:proofErr w:type="spellEnd"/>
      <w:r>
        <w:t xml:space="preserve"> AMC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Ban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)</w:t>
      </w:r>
      <w:bookmarkEnd w:id="0"/>
    </w:p>
    <w:sectPr w:rsidR="00AC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2B9"/>
    <w:multiLevelType w:val="hybridMultilevel"/>
    <w:tmpl w:val="831A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84"/>
    <w:rsid w:val="00104A59"/>
    <w:rsid w:val="009F24DF"/>
    <w:rsid w:val="00AC2A84"/>
    <w:rsid w:val="00E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bao.np</dc:creator>
  <cp:lastModifiedBy>bao.np</cp:lastModifiedBy>
  <cp:revision>1</cp:revision>
  <dcterms:created xsi:type="dcterms:W3CDTF">2016-04-04T08:10:00Z</dcterms:created>
  <dcterms:modified xsi:type="dcterms:W3CDTF">2016-04-04T08:41:00Z</dcterms:modified>
</cp:coreProperties>
</file>